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3C456">
      <w:pPr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《高级英语》考试大纲</w:t>
      </w:r>
      <w:r>
        <w:rPr>
          <w:sz w:val="44"/>
          <w:szCs w:val="44"/>
        </w:rPr>
        <w:t xml:space="preserve"> 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 xml:space="preserve"> </w:t>
      </w:r>
    </w:p>
    <w:p w14:paraId="12E13864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一、考试目的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</w:p>
    <w:p w14:paraId="155C7D7E">
      <w:pPr>
        <w:spacing w:after="0"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测试考生对英语知识的掌握情况及英语综合运用能力。</w:t>
      </w:r>
    </w:p>
    <w:p w14:paraId="37FA51BB">
      <w:pPr>
        <w:numPr>
          <w:numId w:val="0"/>
        </w:numPr>
        <w:spacing w:after="0" w:line="360" w:lineRule="auto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二、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考试类型与方式 </w:t>
      </w:r>
    </w:p>
    <w:p w14:paraId="0510582E">
      <w:pPr>
        <w:spacing w:after="0"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以英语知识应用题型为主，单项技能与综合技能测试相结合。采取闭卷、笔答考试方式。试卷满分为100分，考试时间为120分钟。</w:t>
      </w:r>
    </w:p>
    <w:p w14:paraId="3126E265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三、考试内容与要求</w:t>
      </w:r>
    </w:p>
    <w:p w14:paraId="3C0D2FDA">
      <w:pPr>
        <w:spacing w:after="0"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</w:rPr>
        <w:t>考试题型涵盖单项选择、阅读理解、短文</w:t>
      </w:r>
      <w:r>
        <w:rPr>
          <w:rFonts w:asciiTheme="minorEastAsia" w:hAnsiTheme="minorEastAsia" w:eastAsiaTheme="minorEastAsia"/>
          <w:sz w:val="24"/>
          <w:szCs w:val="24"/>
        </w:rPr>
        <w:t>改错</w:t>
      </w:r>
      <w:r>
        <w:rPr>
          <w:rFonts w:hint="eastAsia" w:asciiTheme="minorEastAsia" w:hAnsiTheme="minorEastAsia" w:eastAsiaTheme="minorEastAsia"/>
          <w:sz w:val="24"/>
          <w:szCs w:val="24"/>
        </w:rPr>
        <w:t>、英汉互译、写作等。单项选择主要测试考生的英语语法基础知识，同时考查英语专业本科毕业生应该掌握的标准词汇量。阅读理解主要测试考生语篇理解及获取信息的能力，同时涉及分析能力、评价能力和语言表达能力。短文</w:t>
      </w:r>
      <w:r>
        <w:rPr>
          <w:rFonts w:asciiTheme="minorEastAsia" w:hAnsiTheme="minorEastAsia" w:eastAsiaTheme="minorEastAsia"/>
          <w:sz w:val="24"/>
          <w:szCs w:val="24"/>
        </w:rPr>
        <w:t>改错</w:t>
      </w:r>
      <w:r>
        <w:rPr>
          <w:rFonts w:hint="eastAsia" w:asciiTheme="minorEastAsia" w:hAnsiTheme="minorEastAsia" w:eastAsiaTheme="minorEastAsia"/>
          <w:sz w:val="24"/>
          <w:szCs w:val="24"/>
        </w:rPr>
        <w:t>主要</w:t>
      </w:r>
      <w:r>
        <w:rPr>
          <w:rFonts w:asciiTheme="minorEastAsia" w:hAnsiTheme="minorEastAsia" w:eastAsiaTheme="minorEastAsia"/>
          <w:sz w:val="24"/>
          <w:szCs w:val="24"/>
        </w:rPr>
        <w:t>测试考生在实际语境中灵活运用语言的能力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比如词汇与语法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衔接与连贯、逻辑与结构等。</w:t>
      </w:r>
      <w:r>
        <w:rPr>
          <w:rFonts w:hint="eastAsia" w:asciiTheme="minorEastAsia" w:hAnsiTheme="minorEastAsia" w:eastAsiaTheme="minorEastAsia"/>
          <w:sz w:val="24"/>
          <w:szCs w:val="24"/>
        </w:rPr>
        <w:t>英汉互译主要测试考生英汉双语理解能力及转换能力。写作主要测试考生对语篇的编码能力和逻辑思辨能力，能够围绕某个主题清晰、连贯、准确表达自己的观点。</w:t>
      </w:r>
    </w:p>
    <w:p w14:paraId="2DB2382E">
      <w:pPr>
        <w:spacing w:after="0" w:line="360" w:lineRule="auto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四、考试题型与分值</w:t>
      </w:r>
    </w:p>
    <w:p w14:paraId="57DB1AFC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题型         题量          分值 </w:t>
      </w:r>
    </w:p>
    <w:p w14:paraId="664B130C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1.单项选择     20题           20分 </w:t>
      </w:r>
    </w:p>
    <w:p w14:paraId="2CEF707F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2.阅读理解     3篇（15题）   30分 </w:t>
      </w:r>
    </w:p>
    <w:p w14:paraId="571B5852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3.短文改错     1篇（10题）   10分</w:t>
      </w:r>
    </w:p>
    <w:p w14:paraId="5E16E6A4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4.英汉互译     10题           20分 </w:t>
      </w:r>
    </w:p>
    <w:p w14:paraId="3E3455C6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5.写作         1篇            20分 </w:t>
      </w:r>
    </w:p>
    <w:p w14:paraId="7FFAEB1C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总计           56题          100分 </w:t>
      </w:r>
    </w:p>
    <w:p w14:paraId="6E86FECB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五、参考书目</w:t>
      </w:r>
    </w:p>
    <w:p w14:paraId="3E296DE0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1.张汉熙、王立礼编，《高级英语》，外语教学与研究出版社，2017年</w:t>
      </w:r>
    </w:p>
    <w:p w14:paraId="774ACCAC"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2.薄冰主编，《高级英语语法》，商务印书馆，2018年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llYTJhNGUyNTQxOWFjNmFjZGYwN2VkN2IyYWRiZmQifQ=="/>
  </w:docVars>
  <w:rsids>
    <w:rsidRoot w:val="00C148DD"/>
    <w:rsid w:val="0010470A"/>
    <w:rsid w:val="002132F8"/>
    <w:rsid w:val="00235BC0"/>
    <w:rsid w:val="00332DED"/>
    <w:rsid w:val="004D737F"/>
    <w:rsid w:val="004E1B47"/>
    <w:rsid w:val="0051664A"/>
    <w:rsid w:val="00593BE6"/>
    <w:rsid w:val="006E4513"/>
    <w:rsid w:val="0093063B"/>
    <w:rsid w:val="00C148DD"/>
    <w:rsid w:val="00C14D53"/>
    <w:rsid w:val="00D37A01"/>
    <w:rsid w:val="00D50EDC"/>
    <w:rsid w:val="00D75167"/>
    <w:rsid w:val="00E9779F"/>
    <w:rsid w:val="00F9317C"/>
    <w:rsid w:val="0A186ECB"/>
    <w:rsid w:val="14ED3A7D"/>
    <w:rsid w:val="36FB22B8"/>
    <w:rsid w:val="647230D8"/>
    <w:rsid w:val="72A9464C"/>
    <w:rsid w:val="7368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="0" w:afterAutospacing="1"/>
    </w:pPr>
    <w:rPr>
      <w:rFonts w:cs="Times New Roman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uiPriority w:val="0"/>
    <w:rPr>
      <w:rFonts w:ascii="Tahoma" w:hAnsi="Tahoma" w:eastAsia="微软雅黑" w:cstheme="minorBidi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509</Characters>
  <Lines>4</Lines>
  <Paragraphs>1</Paragraphs>
  <TotalTime>29</TotalTime>
  <ScaleCrop>false</ScaleCrop>
  <LinksUpToDate>false</LinksUpToDate>
  <CharactersWithSpaces>632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钰见幸福升起</cp:lastModifiedBy>
  <cp:lastPrinted>2022-09-06T06:33:00Z</cp:lastPrinted>
  <dcterms:modified xsi:type="dcterms:W3CDTF">2024-10-11T06:00:10Z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A44039D8BC66422495D5AB2679F7EE5A</vt:lpwstr>
  </property>
</Properties>
</file>